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DOKUMEN-DOKUMEN YANG DIPERLUKAN UNTUK PENDAFTARAN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(MAL / PERMOHONAN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PENGESAHTARAFAN NASAB (IBU BAPA MENINGGAL DUNIA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4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"/>
        <w:gridCol w:w="5549"/>
        <w:gridCol w:w="1433"/>
        <w:gridCol w:w="1861"/>
        <w:gridCol w:w="1719"/>
        <w:tblGridChange w:id="0">
          <w:tblGrid>
            <w:gridCol w:w="612"/>
            <w:gridCol w:w="5549"/>
            <w:gridCol w:w="1433"/>
            <w:gridCol w:w="1861"/>
            <w:gridCol w:w="1719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DOKUMEN YANG DIPERLUKAN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JUMLAH SALINAN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SEMAKAN PELANGGAN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SEMAKAN MAHKAMAH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Notis Permohonan, Afidavit dan Borang Maklumat Diri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Kad Pengenalan/ Pasport – Pemohon/ Responden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hanging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Jika alamat di dalam kad pengenalan bukan dalam bidangkuasa Negeri Sabah, isi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Borang Pengesahan Pemastautinan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(Boleh didapati di kaunter/ laman web  JKSNS)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TEMPOH SAH LAKU ADALAH 6 BULAN DARI TARIKH PENDAFTARAN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hanging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hanging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Pengesahan Majikan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(Jika Plaintif adalah anggota Polis/         Tentera)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Salinan Sijil Kematian Ibu Bapa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Sijil Kelahiran Anak/Kad Pengenalan Anak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Penghakiman/Perintah Mahkamah berkaitan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Dokumen berkaitan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Laporan Polis/ Laporan Doktor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Borang MS 27 – Pengenalpastian Ekshibit</w:t>
            </w:r>
          </w:p>
          <w:p w:rsidR="00000000" w:rsidDel="00000000" w:rsidP="00000000" w:rsidRDefault="00000000" w:rsidRPr="00000000" w14:paraId="00000037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Nota: Perlu dibuat salinan mengikut jumlah dokumen yang ditandakan sebagai ekshibit di dalam afidavit yang diikrarkan.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-360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PERHATIAN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Sila sediakan dokumen-dokumen berikut sebelum pendaftaran.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borang permohonan hendaklah diisi dengan kemas, jelas dan mudah untuk dibaca.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salinan dokumen hendaklah disediakan dengan kertas bersaiz A4.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tuntutan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hendaklah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didaftarkan oleh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Plaintif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Peguam Syarie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yang telah dilantik sahaja.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Salinan Saman/ Dokumen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ditambah mengikut bilangan,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sekiranya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pihak-pihak melebihi daripada  seorang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(jika berkaitan sahaja).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Pendaftaran tidak akan diterima (ditolak)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GAGAL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mengemukakan dokumen tersebut dengan lengkap.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Dokumen-dokumen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hendaklah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dibawa bersama ketika mengikrarkan afidavit.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Penggunaan cecair pemadam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(liquid paper)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dilarang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BAYARAN PENDAFTARAN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76225" cy="20002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76225" cy="20002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line="480" w:lineRule="auto"/>
        <w:ind w:left="270" w:right="-518" w:firstLine="45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Permohonan dan Afidavit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(RM25.00)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/ (RM50.00)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(MTS)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ind w:left="270" w:right="-518" w:firstLine="45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Tambahan bagi setiap ekshibit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(RM1.00)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Arial" w:cs="Arial" w:eastAsia="Arial" w:hAnsi="Arial"/>
          <w:b w:val="0"/>
          <w:i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Penyampaian Notis Oleh Mahkamah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(RM1.00 - untuk 3km pertama)*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6225" cy="20002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6225" cy="200025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line="480" w:lineRule="auto"/>
        <w:ind w:left="270" w:right="-518" w:firstLine="45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penambahan RM1  jika melebihi 3km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Interlokutori – Luar Bidangkuasa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(Jika Perlu 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(RM10.00)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(MTS)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Interlokutori – Penyampaian Saman Ganti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(Jika Perlu 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(RM10.00)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Perintah Interlokutori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(bagi setiap perintah interlokutori yang dikeluarkan)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(RM5.00)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(RM10.00)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line="480" w:lineRule="auto"/>
        <w:ind w:firstLine="720"/>
        <w:jc w:val="both"/>
        <w:rPr>
          <w:rFonts w:ascii="Arial" w:cs="Arial" w:eastAsia="Arial" w:hAnsi="Arial"/>
          <w:b w:val="0"/>
          <w:i w:val="0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Perintah/ Penghakiman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(RM13.00)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/(RM25.00)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superscript"/>
          <w:rtl w:val="0"/>
        </w:rPr>
        <w:t xml:space="preserve">(MTS)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276225" cy="20002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276225" cy="20002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ind w:left="270" w:firstLine="450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Wakalah setiap seorang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(RM10.00)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12" w:val="single"/>
        </w:pBd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WAKTU PENDAFTARAN &amp; PEMBAYARAN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MAHKAMAH RENDAH SYARIAH / MAHKAMAH TINGGI SYARIAH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ISNIN - KHAMIS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Sesi 1 :   8.00 Pagi – 12.30 Tengah hari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Sesi 2 :   2.00 Petang – 3.00 Petang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JUMAAT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Sesi 1 :   8.00 Pagi – 11.30 Pagi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Sesi 2 :   2.00 Petang – 3.00 Petang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NOTA : SILA HADIR 30 MINIT SEBELUM WAKTU BAYARAN DITUTUP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bottom w:color="000000" w:space="1" w:sz="12" w:val="single"/>
        </w:pBd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Untuk kegunaan pejabat sahaja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Nota: tandakan ( </w:t>
      </w:r>
      <w:r w:rsidDel="00000000" w:rsidR="00000000" w:rsidRPr="00000000">
        <w:rPr>
          <w:rFonts w:ascii="Wingdings" w:cs="Wingdings" w:eastAsia="Wingdings" w:hAnsi="Wingdings"/>
          <w:vertAlign w:val="baseline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) pada petak berkenaan.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dokumen yang diterima daripada pelanggan)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Disemak</w:t>
        <w:tab/>
        <w:t xml:space="preserve">: …………….…..…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Tarikh</w:t>
        <w:tab/>
        <w:tab/>
        <w:t xml:space="preserve">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Disahkan</w:t>
        <w:tab/>
        <w:t xml:space="preserve">: …………….…..…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Tarikh</w:t>
        <w:tab/>
        <w:tab/>
        <w:t xml:space="preserve">:</w:t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</w:rPr>
        <w:drawing>
          <wp:inline distB="0" distT="0" distL="114300" distR="114300">
            <wp:extent cx="624840" cy="914400"/>
            <wp:effectExtent b="0" l="0" r="0" t="0"/>
            <wp:docPr descr="Logo&#10;&#10;Description automatically generated" id="1035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BORANG MAKLUMAT 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(maklumat ini perlu dilengkapkan bersama borang permohonan)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*Untuk diisi oleh Pemohon / Plaintif. Sila isi dengan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HURUF BESAR</w:t>
      </w:r>
      <w:r w:rsidDel="00000000" w:rsidR="00000000" w:rsidRPr="00000000">
        <w:rPr>
          <w:rtl w:val="0"/>
        </w:rPr>
      </w:r>
    </w:p>
    <w:tbl>
      <w:tblPr>
        <w:tblStyle w:val="Table4"/>
        <w:tblW w:w="11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  <w:tblGridChange w:id="0">
          <w:tblGrid>
            <w:gridCol w:w="1391"/>
            <w:gridCol w:w="1039"/>
            <w:gridCol w:w="648"/>
            <w:gridCol w:w="1962"/>
            <w:gridCol w:w="590"/>
            <w:gridCol w:w="1417"/>
            <w:gridCol w:w="1143"/>
            <w:gridCol w:w="270"/>
            <w:gridCol w:w="2340"/>
            <w:gridCol w:w="540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PEMOHON / PLAINTIF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           RESPONDEN / DEFENDAN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Kad Pengenalan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(Sila isi salah satu yang berkenaan)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Baru        :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Lama       :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Tentera / Polis   :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Pasport   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Kad Pengenalan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(Sila isi salah satu yang berkenaan)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Baru        :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Lama       :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Tentera / Polis   :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Pasport   :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Alamat untuk dihubungi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Alamat untuk dihubungi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Poskod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Poskod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Pekerjaan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Pekerjaan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Tarikh Lahir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Tarikh Lahir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Umur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Umur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Bangsa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Bangsa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Tempat / Negeri Asal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Tempat / Negeri Asal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Maklumat Peguam Plaintif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Maklumat Peguam Defendan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Tetuan (Alamat)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Tetuan (Alamat)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 &amp; E-mel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 &amp; E-mel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Sijil Beramal &amp; Tarikh Tamat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Sijil Beramal &amp; Tarikh Tamat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Sila tandakan (√) sebagai pilihan hebahan makluman prosiding (mySMS / e-mel)</w:t>
                </w:r>
              </w:sdtContent>
            </w:sdt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ind w:right="-10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ind w:right="-10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E-mel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E-mel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BORANG MS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ENAKMEN TATACARA MAL MAHKAMAH SYARIAH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[(Subseksyen 13(1)]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PERMOHONAN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(PENGESAHTARAFAN NASAB)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DALAM MAHKAMAH RENDAH SYARIAH DI 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NEGERI SABAH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NO.: ………………………………..………..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…………………………………..…………………………….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PEMOHON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(*NO. K/P/ PASPORT: …………………………………….)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…………………………………..…………………………….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(*NO. K/P/ PASPORT: …………………………………….)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Kepada ………………………………………………………... (Responden yang dinamakan di atas) yang beralamat di ………………………………………………………………………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(No. Telefon: ……..……….……….)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Ambil perhatian bahawa …………………………………..……………………… Pemohon, yang dinamakan di atas bercadang untuk memohon kepada Mahkamah ........... Syariah di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 pada hari ………………... pada …………… haribulan ………………….. 20 ……….. pukul ……………… pagi/ petang untuk mendapatkan suatu perintah bahawa: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Mahkamah meluluskan permohonan pengesahtarafan nasab mengikut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Seksyen 12(2)(b) di baca bersama Seksyen 11(3)(b)(iii) Enakmen Mahkamah Syariah Tahun 2004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Lain-lain relif yang difikirkan patut dan sesuai oleh Mahkamah.</w:t>
      </w:r>
    </w:p>
    <w:p w:rsidR="00000000" w:rsidDel="00000000" w:rsidP="00000000" w:rsidRDefault="00000000" w:rsidRPr="00000000" w14:paraId="0000014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Atas alasan yang dinyatakan dalam afidavit yang dilampirkan.</w:t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4E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  <w:tab/>
        <w:tab/>
        <w:tab/>
        <w:tab/>
        <w:tab/>
        <w:t xml:space="preserve">……………….……………….…………………….</w:t>
      </w:r>
    </w:p>
    <w:p w:rsidR="00000000" w:rsidDel="00000000" w:rsidP="00000000" w:rsidRDefault="00000000" w:rsidRPr="00000000" w14:paraId="0000014F">
      <w:pPr>
        <w:jc w:val="right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Pemohon (atau Peguam Syarie bagi Pemohon)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BORANG MS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ENAKMEN TATACARA MAL MAHKAMAH SYARIAH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[(Subseksyen 113(1)]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AFIDAVIT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DALAM MAHKAMAH RENDAH SYARIAH DI 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NEGERI SABAH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NO.: ………………………………..………..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PEMOHON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bernama ………………………….……… *No. K/P/ Pasport: ………………………... beralamat di ...................................…………………………………..……………………….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 bersumpah dan menyatakan seperti yang berikut: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(Nyatakan dalam perenggan bernombor fakta-fakta yang hendak dideposkan dalam afidavit)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adalah Pemohon dalam kes ini.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Kad Pengenalan/ Pasport/ Akuan Pengesahan Pemastautin ditandakan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mati bernama …………………………….……………………………. *No. K/P/ Pasport: ……………………….……… yang beralamat di ……………………………….…………………………………...................................... 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(Sesalinan Kad Pengenalan ditandakan sebagai ekshibit ………………..)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mati telah meninggal dunia pada tarikh ……………………….......................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(Sesalinan Sijil Kematian ditandakan sebagai ekshibit ………………..)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Ibu saya bernama …………………………….……………………………………… *No. K/P/ Pasport: ……………………….……… yang beralamat di ……………………………….…………………………………...................................... 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(Sesalinan Kad Pengenalan ditandakan sebagai ekshibit ………………..)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Ibu saya  telah meninggal dunia pada tarikh ……………………….......................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(Sesalinan Sijil Kematian ditandakan sebagai ekshibit ………………..)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Ibu saya telah bernikah dengan Si mati pada tarikh ………..…… di ……...………….................................................................................................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Ibu saya dan Si mati *pernah/tidak pernah membuat permohonan pengesahan perkahwinan di mana-mana Mahkamah Syariah sebelum mereka meninggal dunia.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perkahwinan tersebut, ibu saya dan Si mati telah dikurniakan …… orang anak iaitu: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(Sila gunakan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lampiran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sekiranya ruang tidak mencukupi)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Sijil Kelahiran Anak/Anak-anak ditandakan secara kolektif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PERENGGAN 9- HENDAKLAH DIISI SEKIRANYA PERNAH BERCERAI/ KALI PERTAMA DAN RUJU’/NIKAH SEMULA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Ibu saya dan Si mati *pernah/ tidak pernah bercerai pada tarikh ……..…..…… dengan talaq …………. dan telah *ruju’/ nikah semula pada tarikh ……..…..……...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BUTIRAN PERMOHONAN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memohon untuk Mahkamah mengesahtarafkan nasab saya kepada Si mati tersebut dengan alasan-alasan seperti yang berikut: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………………………………………………………............................................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(Sila gunakan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lampiran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sekiranya ruang tidak mencukupi)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memohon kepada Mahkamah Yang Mulia ini agar meluluskan permohonan ini selari dengan peruntukkan di bawah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Seksyen 12(2)(b) di baca bersama Seksyen 11(3)(b)(iii) Enakmen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Mahkamah Syariah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Tahun 2004.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atau apa-apa perintah yang difikirkan patut oleh Mahkamah Yang Mulia ini.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139700</wp:posOffset>
                </wp:positionV>
                <wp:extent cx="100330" cy="82486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0598" y="3372330"/>
                          <a:ext cx="90805" cy="81534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139700</wp:posOffset>
                </wp:positionV>
                <wp:extent cx="100330" cy="82486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824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F">
      <w:pPr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Diangkat sumpah pada ……… haribulan ………… </w:t>
      </w:r>
    </w:p>
    <w:p w:rsidR="00000000" w:rsidDel="00000000" w:rsidP="00000000" w:rsidRDefault="00000000" w:rsidRPr="00000000" w14:paraId="000001A0">
      <w:pPr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20.….. di ……………………………..…………..……</w:t>
      </w:r>
    </w:p>
    <w:p w:rsidR="00000000" w:rsidDel="00000000" w:rsidP="00000000" w:rsidRDefault="00000000" w:rsidRPr="00000000" w14:paraId="000001A1">
      <w:pPr>
        <w:spacing w:line="276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oleh …………………………………………………….          ………………………</w:t>
      </w:r>
    </w:p>
    <w:p w:rsidR="00000000" w:rsidDel="00000000" w:rsidP="00000000" w:rsidRDefault="00000000" w:rsidRPr="00000000" w14:paraId="000001A2">
      <w:pPr>
        <w:ind w:left="567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  <w:tab/>
        <w:t xml:space="preserve">     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Tandatangan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 hadapan saya,</w:t>
      </w:r>
    </w:p>
    <w:p w:rsidR="00000000" w:rsidDel="00000000" w:rsidP="00000000" w:rsidRDefault="00000000" w:rsidRPr="00000000" w14:paraId="000001A4">
      <w:pPr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76" w:lineRule="auto"/>
        <w:ind w:left="6327" w:firstLine="152.9999999999995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………………………</w:t>
      </w:r>
    </w:p>
    <w:p w:rsidR="00000000" w:rsidDel="00000000" w:rsidP="00000000" w:rsidRDefault="00000000" w:rsidRPr="00000000" w14:paraId="000001A6">
      <w:pPr>
        <w:ind w:left="567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 xml:space="preserve">    Hakim/ Pendaftar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567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567" w:firstLine="0"/>
        <w:rPr>
          <w:rFonts w:ascii="Arial" w:cs="Arial" w:eastAsia="Arial" w:hAnsi="Arial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567" w:firstLine="0"/>
        <w:rPr>
          <w:rFonts w:ascii="Arial" w:cs="Arial" w:eastAsia="Arial" w:hAnsi="Arial"/>
          <w:i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vertAlign w:val="baseline"/>
          <w:rtl w:val="0"/>
        </w:rPr>
        <w:t xml:space="preserve">(*sila potong mana yang tidak berkaitan)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BORANG MS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ENAKMEN TATACARA MAL MAHKAMAH SYARIAH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[(Subseksyen 114(2)]</w:t>
      </w:r>
    </w:p>
    <w:p w:rsidR="00000000" w:rsidDel="00000000" w:rsidP="00000000" w:rsidRDefault="00000000" w:rsidRPr="00000000" w14:paraId="000001B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PENGENALPASTIAN EKSHIBIT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DALAM MAHKAMAH RENDAH SYARIAH DI 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NEGERI SABAH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NO.: ………………………………..………..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PEMOHON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Ini ialah ekshibit bertanda “………………………………………………………………….…”,</w:t>
      </w:r>
    </w:p>
    <w:p w:rsidR="00000000" w:rsidDel="00000000" w:rsidP="00000000" w:rsidRDefault="00000000" w:rsidRPr="00000000" w14:paraId="000001D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yang disebut di dalam afidavit ……………………………….…………………………………</w:t>
      </w:r>
    </w:p>
    <w:p w:rsidR="00000000" w:rsidDel="00000000" w:rsidP="00000000" w:rsidRDefault="00000000" w:rsidRPr="00000000" w14:paraId="000001D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yang diangkat sumpah di hadapan saya pada ………. haribulan ……………….…………</w:t>
      </w:r>
    </w:p>
    <w:p w:rsidR="00000000" w:rsidDel="00000000" w:rsidP="00000000" w:rsidRDefault="00000000" w:rsidRPr="00000000" w14:paraId="000001D2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20…….</w:t>
      </w:r>
    </w:p>
    <w:p w:rsidR="00000000" w:rsidDel="00000000" w:rsidP="00000000" w:rsidRDefault="00000000" w:rsidRPr="00000000" w14:paraId="000001D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tabs>
          <w:tab w:val="left" w:leader="none" w:pos="7028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1D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1DA">
      <w:pPr>
        <w:ind w:left="576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Hakim / Pendaftar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Unicode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i w:val="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m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m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SimSu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8mFl7cIQKb+D+WxTKXXq6ZSvA==">CgMxLjAaJAoBMBIfCh0IB0IZCgVBcmlhbBIQQXJpYWwgVW5pY29kZSBNUzIIaC5namRneHMyCWguMzBqMHpsbDgAciExS1VWRkxPT1RSWXlfemhTcUtBdHduVjlvSjJqWmEyTjI=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2019-11-26T09:07:00Z</dcterms:created>
  <dc:creator>MTS</dc:creator>
</cp:coreProperties>
</file>